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A0" w:rsidRPr="00326F1F" w:rsidRDefault="00AF57A0" w:rsidP="00AF57A0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AF57A0" w:rsidRPr="00326F1F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A0" w:rsidRPr="00326F1F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57A0" w:rsidRPr="00326F1F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пятьдесят первого</w:t>
      </w:r>
      <w:r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AF57A0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7A0" w:rsidRPr="00326F1F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F57A0" w:rsidRPr="00326F1F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года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122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йдарово</w:t>
      </w:r>
    </w:p>
    <w:p w:rsidR="00AF57A0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57A0" w:rsidRPr="00C459B2" w:rsidRDefault="00AF57A0" w:rsidP="00AF57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Об утверждении структуры 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>Исполнительного комитета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Айдаровского </w:t>
      </w:r>
      <w:r w:rsidRPr="00C459B2">
        <w:rPr>
          <w:rFonts w:ascii="Times New Roman" w:eastAsia="Calibri" w:hAnsi="Times New Roman" w:cs="Times New Roman"/>
          <w:sz w:val="28"/>
          <w:szCs w:val="28"/>
        </w:rPr>
        <w:t>сельского поселения Тюлячинского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Уставом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>Айдаровского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поселения, Совет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>Айдаровского</w:t>
      </w:r>
      <w:r w:rsidRPr="00C459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9B2">
        <w:rPr>
          <w:rFonts w:ascii="Times New Roman" w:eastAsia="Calibri" w:hAnsi="Times New Roman" w:cs="Times New Roman"/>
          <w:sz w:val="28"/>
          <w:szCs w:val="28"/>
        </w:rPr>
        <w:t>сельского поселения РЕШАЕТ: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7A0" w:rsidRPr="00C459B2" w:rsidRDefault="00AF57A0" w:rsidP="00AF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1. Утвердить структуру исполнительного комитета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>Айдаровского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в </w:t>
      </w:r>
      <w:proofErr w:type="gramStart"/>
      <w:r w:rsidRPr="00C459B2">
        <w:rPr>
          <w:rFonts w:ascii="Times New Roman" w:eastAsia="Calibri" w:hAnsi="Times New Roman" w:cs="Times New Roman"/>
          <w:sz w:val="28"/>
          <w:szCs w:val="28"/>
        </w:rPr>
        <w:t>следующем</w:t>
      </w:r>
      <w:proofErr w:type="gramEnd"/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порядке:</w:t>
      </w:r>
    </w:p>
    <w:p w:rsidR="00AF57A0" w:rsidRPr="00C459B2" w:rsidRDefault="00AF57A0" w:rsidP="00AF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- руководитель исполнительного комитета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Айдаровского </w:t>
      </w:r>
      <w:r w:rsidRPr="00C459B2">
        <w:rPr>
          <w:rFonts w:ascii="Times New Roman" w:eastAsia="Calibri" w:hAnsi="Times New Roman" w:cs="Times New Roman"/>
          <w:sz w:val="28"/>
          <w:szCs w:val="28"/>
        </w:rPr>
        <w:t>сельского поселения Тюлячинского муниципального района;</w:t>
      </w:r>
    </w:p>
    <w:p w:rsidR="00AF57A0" w:rsidRPr="00C459B2" w:rsidRDefault="00AF57A0" w:rsidP="00AF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- секретарь исполнительного комитета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>Айдаровского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района;</w:t>
      </w:r>
    </w:p>
    <w:p w:rsidR="00AF57A0" w:rsidRPr="00C459B2" w:rsidRDefault="00AF57A0" w:rsidP="00AF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- бухгалтер - исполнительного комитета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Айдаровского </w:t>
      </w:r>
      <w:r w:rsidRPr="00C459B2">
        <w:rPr>
          <w:rFonts w:ascii="Times New Roman" w:eastAsia="Calibri" w:hAnsi="Times New Roman" w:cs="Times New Roman"/>
          <w:sz w:val="28"/>
          <w:szCs w:val="28"/>
        </w:rPr>
        <w:t>сельского поселения Тюлячинского муниципального района;</w:t>
      </w:r>
    </w:p>
    <w:p w:rsidR="00AF57A0" w:rsidRPr="00C459B2" w:rsidRDefault="00AF57A0" w:rsidP="00AF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>главн</w:t>
      </w:r>
      <w:r w:rsidRPr="00C459B2">
        <w:rPr>
          <w:rFonts w:ascii="Times New Roman" w:eastAsia="Calibri" w:hAnsi="Times New Roman" w:cs="Times New Roman"/>
          <w:sz w:val="28"/>
          <w:szCs w:val="24"/>
        </w:rPr>
        <w:t>ый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 консультант Исполнительного комитета Айдаровского сельского поселения Тюлячинского муниципального района</w:t>
      </w:r>
    </w:p>
    <w:p w:rsidR="00AF57A0" w:rsidRPr="00C459B2" w:rsidRDefault="00AF57A0" w:rsidP="00AF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2. Определить предельную численность штата исполнительного комитета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>Айдаровского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Тюлячинского муниципального района в </w:t>
      </w:r>
      <w:proofErr w:type="gramStart"/>
      <w:r w:rsidRPr="00C459B2">
        <w:rPr>
          <w:rFonts w:ascii="Times New Roman" w:eastAsia="Calibri" w:hAnsi="Times New Roman" w:cs="Times New Roman"/>
          <w:sz w:val="28"/>
          <w:szCs w:val="28"/>
        </w:rPr>
        <w:t>количестве</w:t>
      </w:r>
      <w:proofErr w:type="gramEnd"/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3,5 единиц.</w:t>
      </w:r>
    </w:p>
    <w:p w:rsidR="00AF57A0" w:rsidRPr="00C459B2" w:rsidRDefault="00AF57A0" w:rsidP="00AF57A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>3.Обнародовать настоящее решение на специальных информационных стендах</w:t>
      </w: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459B2">
        <w:rPr>
          <w:rFonts w:ascii="Times New Roman" w:eastAsia="Calibri" w:hAnsi="Times New Roman" w:cs="Times New Roman"/>
          <w:sz w:val="28"/>
          <w:szCs w:val="28"/>
        </w:rPr>
        <w:tab/>
        <w:t xml:space="preserve">4.   </w:t>
      </w:r>
      <w:proofErr w:type="gramStart"/>
      <w:r w:rsidRPr="00C459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F57A0" w:rsidRPr="00C459B2" w:rsidRDefault="00AF57A0" w:rsidP="00AF5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57A0" w:rsidRPr="00C459B2" w:rsidRDefault="00AF57A0" w:rsidP="00AF57A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F57A0" w:rsidRPr="00C459B2" w:rsidRDefault="00AF57A0" w:rsidP="00AF5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57A0" w:rsidRPr="00C459B2" w:rsidRDefault="00AF57A0" w:rsidP="00AF57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tt-RU"/>
        </w:rPr>
      </w:pP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C459B2">
        <w:rPr>
          <w:rFonts w:ascii="Times New Roman" w:eastAsia="Calibri" w:hAnsi="Times New Roman" w:cs="Times New Roman"/>
          <w:sz w:val="28"/>
          <w:szCs w:val="24"/>
          <w:lang w:val="tt-RU"/>
        </w:rPr>
        <w:t xml:space="preserve">Айдаровского </w:t>
      </w:r>
    </w:p>
    <w:p w:rsidR="002314EE" w:rsidRDefault="00AF57A0" w:rsidP="00AF57A0">
      <w:r w:rsidRPr="00C459B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Х.Ш. Хасаншин</w:t>
      </w:r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A0"/>
    <w:rsid w:val="002314EE"/>
    <w:rsid w:val="002B72EE"/>
    <w:rsid w:val="00A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2019-02-20T07:00:00Z</dcterms:created>
  <dcterms:modified xsi:type="dcterms:W3CDTF">2019-02-20T07:00:00Z</dcterms:modified>
</cp:coreProperties>
</file>